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2DE" w:rsidRDefault="002B02DE" w:rsidP="002B02DE">
      <w:pPr>
        <w:pStyle w:val="Text"/>
        <w:spacing w:line="276" w:lineRule="auto"/>
        <w:jc w:val="left"/>
        <w:rPr>
          <w:rFonts w:eastAsiaTheme="majorEastAsia" w:cstheme="majorBidi"/>
          <w:b/>
          <w:sz w:val="40"/>
          <w:szCs w:val="32"/>
        </w:rPr>
      </w:pPr>
      <w:r w:rsidRPr="00B9652F">
        <w:rPr>
          <w:rFonts w:eastAsiaTheme="majorEastAsia" w:cstheme="majorBidi"/>
          <w:b/>
          <w:sz w:val="40"/>
          <w:szCs w:val="32"/>
        </w:rPr>
        <w:t>Neubau Y</w:t>
      </w:r>
      <w:r>
        <w:rPr>
          <w:rFonts w:eastAsiaTheme="majorEastAsia" w:cstheme="majorBidi"/>
          <w:b/>
          <w:sz w:val="40"/>
          <w:szCs w:val="32"/>
        </w:rPr>
        <w:t xml:space="preserve">ogyakarta International Airport: </w:t>
      </w:r>
    </w:p>
    <w:p w:rsidR="002E765F" w:rsidRDefault="002B02DE" w:rsidP="002B02DE">
      <w:pPr>
        <w:pStyle w:val="Text"/>
        <w:spacing w:line="276" w:lineRule="auto"/>
        <w:jc w:val="left"/>
        <w:rPr>
          <w:rFonts w:eastAsiaTheme="majorEastAsia" w:cstheme="majorBidi"/>
          <w:b/>
          <w:sz w:val="40"/>
          <w:szCs w:val="32"/>
        </w:rPr>
      </w:pPr>
      <w:r>
        <w:rPr>
          <w:rFonts w:eastAsiaTheme="majorEastAsia" w:cstheme="majorBidi"/>
          <w:b/>
          <w:sz w:val="40"/>
          <w:szCs w:val="32"/>
        </w:rPr>
        <w:t xml:space="preserve">Die leistungsstärkste </w:t>
      </w:r>
      <w:r w:rsidRPr="00B9652F">
        <w:rPr>
          <w:rFonts w:eastAsiaTheme="majorEastAsia" w:cstheme="majorBidi"/>
          <w:b/>
          <w:sz w:val="40"/>
          <w:szCs w:val="32"/>
        </w:rPr>
        <w:t>Bodencrew Asiens</w:t>
      </w:r>
      <w:r>
        <w:rPr>
          <w:rFonts w:eastAsiaTheme="majorEastAsia" w:cstheme="majorBidi"/>
          <w:b/>
          <w:sz w:val="40"/>
          <w:szCs w:val="32"/>
        </w:rPr>
        <w:t xml:space="preserve"> </w:t>
      </w:r>
    </w:p>
    <w:p w:rsidR="00B9652F" w:rsidRPr="00920994" w:rsidRDefault="00B9652F" w:rsidP="00B9652F">
      <w:pPr>
        <w:pStyle w:val="Text"/>
        <w:jc w:val="left"/>
        <w:rPr>
          <w:rFonts w:eastAsiaTheme="majorEastAsia" w:cstheme="majorBidi"/>
          <w:b/>
          <w:szCs w:val="22"/>
        </w:rPr>
      </w:pPr>
    </w:p>
    <w:p w:rsidR="00244981" w:rsidRDefault="00B9652F" w:rsidP="00920994">
      <w:pPr>
        <w:pStyle w:val="Text"/>
        <w:spacing w:line="276" w:lineRule="auto"/>
        <w:jc w:val="left"/>
        <w:rPr>
          <w:rStyle w:val="Hervorhebung"/>
        </w:rPr>
      </w:pPr>
      <w:r w:rsidRPr="00B9652F">
        <w:rPr>
          <w:rStyle w:val="Hervorhebung"/>
        </w:rPr>
        <w:t xml:space="preserve">Das erste Flugzeug, das auf dem neuen Yogyakarta International Airport (YIA) auf der indonesischen Insel Java landete, war ein A320 aus Jakarta. Am Flughafen-Bau maßgeblich beteiligt: Elf Gleitschalungsfertiger von </w:t>
      </w:r>
      <w:proofErr w:type="spellStart"/>
      <w:r w:rsidR="00920994">
        <w:rPr>
          <w:rStyle w:val="Hervorhebung"/>
        </w:rPr>
        <w:t>Wirtgen</w:t>
      </w:r>
      <w:proofErr w:type="spellEnd"/>
      <w:r w:rsidRPr="00B9652F">
        <w:rPr>
          <w:rStyle w:val="Hervorhebung"/>
        </w:rPr>
        <w:t xml:space="preserve">. Nach der endgültigen Fertigstellung des YIA sollen dort jährlich bis zu 20 Millionen Passagiere starten und landen können. Mit einer Terminalfläche von aktuell 130.000 m² ersetzt der neue Flughafen den </w:t>
      </w:r>
      <w:proofErr w:type="spellStart"/>
      <w:r w:rsidRPr="00B9652F">
        <w:rPr>
          <w:rStyle w:val="Hervorhebung"/>
        </w:rPr>
        <w:t>Adisutjipto</w:t>
      </w:r>
      <w:proofErr w:type="spellEnd"/>
      <w:r w:rsidRPr="00B9652F">
        <w:rPr>
          <w:rStyle w:val="Hervorhebung"/>
        </w:rPr>
        <w:t xml:space="preserve"> Airport, der aufgrund zu geringer Kapazitäten überlastet ist.</w:t>
      </w:r>
    </w:p>
    <w:p w:rsidR="00B9652F" w:rsidRDefault="00B9652F" w:rsidP="00920994">
      <w:pPr>
        <w:pStyle w:val="Text"/>
        <w:spacing w:line="276" w:lineRule="auto"/>
        <w:rPr>
          <w:noProof/>
          <w:lang w:eastAsia="de-DE"/>
        </w:rPr>
      </w:pPr>
    </w:p>
    <w:p w:rsidR="00B9652F" w:rsidRDefault="00B9652F" w:rsidP="00920994">
      <w:pPr>
        <w:pStyle w:val="Text"/>
        <w:spacing w:line="276" w:lineRule="auto"/>
        <w:rPr>
          <w:rStyle w:val="Hervorhebung"/>
          <w:b w:val="0"/>
        </w:rPr>
      </w:pPr>
      <w:r w:rsidRPr="00B9652F">
        <w:rPr>
          <w:rStyle w:val="Hervorhebung"/>
          <w:b w:val="0"/>
        </w:rPr>
        <w:t xml:space="preserve">Eine besondere Herausforderung beim Großprojekt in Yogyakarta war der enge Zeitplan. Um die termingerechte Fertigstellung der Betonbahnen einzuhalten, waren zuverlässige Lösungen aus einer Hand gefragt. Und die lieferten die </w:t>
      </w:r>
      <w:proofErr w:type="spellStart"/>
      <w:r w:rsidR="00920994">
        <w:rPr>
          <w:rStyle w:val="Hervorhebung"/>
          <w:b w:val="0"/>
        </w:rPr>
        <w:t>Wirtgen</w:t>
      </w:r>
      <w:proofErr w:type="spellEnd"/>
      <w:r w:rsidR="00920994">
        <w:rPr>
          <w:rStyle w:val="Hervorhebung"/>
          <w:b w:val="0"/>
        </w:rPr>
        <w:t xml:space="preserve"> Group</w:t>
      </w:r>
      <w:r w:rsidRPr="00B9652F">
        <w:rPr>
          <w:rStyle w:val="Hervorhebung"/>
          <w:b w:val="0"/>
        </w:rPr>
        <w:t xml:space="preserve"> Vertriebs- und Servicegesellschaft </w:t>
      </w:r>
      <w:r>
        <w:rPr>
          <w:rStyle w:val="Hervorhebung"/>
          <w:b w:val="0"/>
        </w:rPr>
        <w:t xml:space="preserve">in Singapur in Kooperation mit </w:t>
      </w:r>
      <w:r w:rsidRPr="00B9652F">
        <w:rPr>
          <w:rStyle w:val="Hervorhebung"/>
          <w:b w:val="0"/>
        </w:rPr>
        <w:t>dem indo</w:t>
      </w:r>
      <w:r w:rsidR="00CE15DB">
        <w:rPr>
          <w:rStyle w:val="Hervorhebung"/>
          <w:b w:val="0"/>
        </w:rPr>
        <w:t xml:space="preserve">nesischen </w:t>
      </w:r>
      <w:proofErr w:type="spellStart"/>
      <w:r w:rsidR="00920994">
        <w:rPr>
          <w:rStyle w:val="Hervorhebung"/>
          <w:b w:val="0"/>
        </w:rPr>
        <w:t>Wirtgen</w:t>
      </w:r>
      <w:proofErr w:type="spellEnd"/>
      <w:r w:rsidR="00920994">
        <w:rPr>
          <w:rStyle w:val="Hervorhebung"/>
          <w:b w:val="0"/>
        </w:rPr>
        <w:t xml:space="preserve"> Group</w:t>
      </w:r>
      <w:r w:rsidR="00CE15DB">
        <w:rPr>
          <w:rStyle w:val="Hervorhebung"/>
          <w:b w:val="0"/>
        </w:rPr>
        <w:t xml:space="preserve"> Händler</w:t>
      </w:r>
      <w:r w:rsidRPr="00B9652F">
        <w:rPr>
          <w:rStyle w:val="Hervorhebung"/>
          <w:b w:val="0"/>
        </w:rPr>
        <w:t xml:space="preserve"> PT Gaya </w:t>
      </w:r>
      <w:proofErr w:type="spellStart"/>
      <w:r w:rsidRPr="00B9652F">
        <w:rPr>
          <w:rStyle w:val="Hervorhebung"/>
          <w:b w:val="0"/>
        </w:rPr>
        <w:t>Makmur</w:t>
      </w:r>
      <w:proofErr w:type="spellEnd"/>
      <w:r w:rsidRPr="00B9652F">
        <w:rPr>
          <w:rStyle w:val="Hervorhebung"/>
          <w:b w:val="0"/>
        </w:rPr>
        <w:t xml:space="preserve"> </w:t>
      </w:r>
      <w:proofErr w:type="spellStart"/>
      <w:r w:rsidRPr="00B9652F">
        <w:rPr>
          <w:rStyle w:val="Hervorhebung"/>
          <w:b w:val="0"/>
        </w:rPr>
        <w:t>Tractors</w:t>
      </w:r>
      <w:proofErr w:type="spellEnd"/>
      <w:r w:rsidRPr="00B9652F">
        <w:rPr>
          <w:rStyle w:val="Hervorhebung"/>
          <w:b w:val="0"/>
        </w:rPr>
        <w:t xml:space="preserve"> prompt. Dazu zählten neben der großen Maschinenflotte auch die technische Unterstützung und Anwendungsberatung vor Ort.</w:t>
      </w:r>
      <w:r w:rsidR="00BB1934">
        <w:rPr>
          <w:rStyle w:val="Hervorhebung"/>
          <w:b w:val="0"/>
        </w:rPr>
        <w:t xml:space="preserve"> </w:t>
      </w:r>
    </w:p>
    <w:p w:rsidR="00920994" w:rsidRPr="00B9652F" w:rsidRDefault="00920994" w:rsidP="00920994">
      <w:pPr>
        <w:pStyle w:val="Text"/>
        <w:spacing w:line="276" w:lineRule="auto"/>
        <w:rPr>
          <w:rStyle w:val="Hervorhebung"/>
          <w:b w:val="0"/>
        </w:rPr>
      </w:pPr>
    </w:p>
    <w:p w:rsidR="00920994" w:rsidRDefault="00D97DBC" w:rsidP="00920994">
      <w:pPr>
        <w:pStyle w:val="Text"/>
        <w:spacing w:line="276" w:lineRule="auto"/>
        <w:rPr>
          <w:b/>
        </w:rPr>
      </w:pPr>
      <w:r w:rsidRPr="00D97DBC">
        <w:rPr>
          <w:b/>
        </w:rPr>
        <w:t>Betonflächen überzeugen mit hoher Qualität</w:t>
      </w:r>
      <w:r>
        <w:rPr>
          <w:b/>
        </w:rPr>
        <w:t xml:space="preserve"> </w:t>
      </w:r>
      <w:r w:rsidRPr="00D97DBC">
        <w:rPr>
          <w:b/>
        </w:rPr>
        <w:t xml:space="preserve"> </w:t>
      </w:r>
    </w:p>
    <w:p w:rsidR="00BB1934" w:rsidRDefault="00BB1934" w:rsidP="00920994">
      <w:pPr>
        <w:pStyle w:val="Text"/>
        <w:spacing w:line="276" w:lineRule="auto"/>
      </w:pPr>
      <w:r w:rsidRPr="00BB1934">
        <w:t>Am Ende bildeten vier Betonfertiger vom Typ SP 64, sechs SP 500 und ein SP 84i das leistungsstarke Team für den präzisen und wirtschaftlichen Einbau der 3.250 m langen und 45 m breiten Start- und Landebahn, ihrer Verbindungswege und des Vorfeldes.</w:t>
      </w:r>
    </w:p>
    <w:p w:rsidR="00920994" w:rsidRDefault="00B9652F" w:rsidP="00920994">
      <w:pPr>
        <w:pStyle w:val="Text"/>
        <w:spacing w:line="276" w:lineRule="auto"/>
      </w:pPr>
      <w:r w:rsidRPr="00B9652F">
        <w:t xml:space="preserve">Der Einbau der 50 cm dicken Betonschicht erfolgte je nach zu erstellender Fläche in </w:t>
      </w:r>
      <w:r w:rsidR="008337E1" w:rsidRPr="008337E1">
        <w:t>2</w:t>
      </w:r>
      <w:r w:rsidR="008337E1">
        <w:t> m, 5 m, oder</w:t>
      </w:r>
      <w:r w:rsidR="008337E1" w:rsidRPr="008337E1">
        <w:t xml:space="preserve"> 6 m</w:t>
      </w:r>
      <w:r w:rsidRPr="00B9652F">
        <w:t xml:space="preserve"> Arbeitsbreite. Zugleich wurden die in einem Querabstand von 30</w:t>
      </w:r>
      <w:r w:rsidR="009869EB">
        <w:t> </w:t>
      </w:r>
      <w:r w:rsidRPr="00B9652F">
        <w:t xml:space="preserve">cm auf Körben vorgelegten Dübel sowie ein Drahtgitter als zusätzliche Bewehrung in den Beton eingearbeitet. </w:t>
      </w:r>
    </w:p>
    <w:p w:rsidR="00920994" w:rsidRDefault="00920994" w:rsidP="00920994">
      <w:pPr>
        <w:pStyle w:val="Text"/>
        <w:spacing w:line="276" w:lineRule="auto"/>
      </w:pPr>
    </w:p>
    <w:p w:rsidR="00B9652F" w:rsidRDefault="00B9652F" w:rsidP="00920994">
      <w:pPr>
        <w:pStyle w:val="Text"/>
        <w:spacing w:line="276" w:lineRule="auto"/>
      </w:pPr>
      <w:r w:rsidRPr="00B9652F">
        <w:t xml:space="preserve">„Die Qualität der Betonflächen ist sehr gut“, sagte </w:t>
      </w:r>
      <w:proofErr w:type="spellStart"/>
      <w:r w:rsidRPr="00B9652F">
        <w:t>Ande</w:t>
      </w:r>
      <w:r>
        <w:t>k</w:t>
      </w:r>
      <w:proofErr w:type="spellEnd"/>
      <w:r>
        <w:t xml:space="preserve"> </w:t>
      </w:r>
      <w:proofErr w:type="spellStart"/>
      <w:r>
        <w:t>Prabowo</w:t>
      </w:r>
      <w:proofErr w:type="spellEnd"/>
      <w:r>
        <w:t xml:space="preserve">, Geschäftsführer bei </w:t>
      </w:r>
      <w:r w:rsidRPr="00B9652F">
        <w:t xml:space="preserve">PT PP </w:t>
      </w:r>
      <w:proofErr w:type="spellStart"/>
      <w:r w:rsidRPr="00B9652F">
        <w:t>Presisi</w:t>
      </w:r>
      <w:proofErr w:type="spellEnd"/>
      <w:r w:rsidRPr="00B9652F">
        <w:t xml:space="preserve"> </w:t>
      </w:r>
      <w:proofErr w:type="spellStart"/>
      <w:r w:rsidRPr="00B9652F">
        <w:t>Tbk</w:t>
      </w:r>
      <w:proofErr w:type="spellEnd"/>
      <w:r w:rsidRPr="00B9652F">
        <w:t xml:space="preserve"> Group </w:t>
      </w:r>
      <w:proofErr w:type="spellStart"/>
      <w:r w:rsidRPr="00B9652F">
        <w:t>of</w:t>
      </w:r>
      <w:proofErr w:type="spellEnd"/>
      <w:r w:rsidRPr="00B9652F">
        <w:t xml:space="preserve"> PT PP (</w:t>
      </w:r>
      <w:proofErr w:type="spellStart"/>
      <w:r w:rsidRPr="00B9652F">
        <w:t>Persero</w:t>
      </w:r>
      <w:proofErr w:type="spellEnd"/>
      <w:r w:rsidRPr="00B9652F">
        <w:t xml:space="preserve">) </w:t>
      </w:r>
      <w:proofErr w:type="spellStart"/>
      <w:r w:rsidRPr="00B9652F">
        <w:t>Tbk</w:t>
      </w:r>
      <w:proofErr w:type="spellEnd"/>
      <w:r w:rsidRPr="00B9652F">
        <w:t>. Auch in Sachen Leistung überzeugten die Maschinen auf ganzer Linie. „Im zweiten Bauabschnitt soll der Flug</w:t>
      </w:r>
      <w:r>
        <w:t xml:space="preserve">hafen um </w:t>
      </w:r>
      <w:r w:rsidRPr="00B9652F">
        <w:t xml:space="preserve">weitere 65.000 </w:t>
      </w:r>
      <w:r>
        <w:t xml:space="preserve">m² wachsen. Auch die Landebahn </w:t>
      </w:r>
      <w:r w:rsidRPr="00B9652F">
        <w:t xml:space="preserve">wird um 350 m verlängert“, so </w:t>
      </w:r>
      <w:proofErr w:type="spellStart"/>
      <w:r w:rsidRPr="00B9652F">
        <w:t>Prabowo</w:t>
      </w:r>
      <w:proofErr w:type="spellEnd"/>
      <w:r w:rsidRPr="00B9652F">
        <w:t>. Die W</w:t>
      </w:r>
      <w:r w:rsidR="009567BB">
        <w:t>irtgen</w:t>
      </w:r>
      <w:r w:rsidRPr="00B9652F">
        <w:t xml:space="preserve"> Gleitschalungsfertiger-Flotte steht bereit.</w:t>
      </w:r>
    </w:p>
    <w:p w:rsidR="00B9652F" w:rsidRDefault="00B9652F" w:rsidP="00920994">
      <w:pPr>
        <w:pStyle w:val="Text"/>
        <w:spacing w:line="276" w:lineRule="auto"/>
      </w:pPr>
    </w:p>
    <w:p w:rsidR="009944D0" w:rsidRPr="009944D0" w:rsidRDefault="009944D0" w:rsidP="009944D0">
      <w:pPr>
        <w:pStyle w:val="Text"/>
        <w:spacing w:line="276" w:lineRule="auto"/>
        <w:rPr>
          <w:rStyle w:val="Hervorhebung"/>
        </w:rPr>
      </w:pPr>
      <w:r w:rsidRPr="009944D0">
        <w:rPr>
          <w:rStyle w:val="Hervorhebung"/>
        </w:rPr>
        <w:t xml:space="preserve">Flughafenbau-Spezialist </w:t>
      </w:r>
      <w:proofErr w:type="spellStart"/>
      <w:r w:rsidRPr="009944D0">
        <w:rPr>
          <w:rStyle w:val="Hervorhebung"/>
        </w:rPr>
        <w:t>Wirtgen</w:t>
      </w:r>
      <w:proofErr w:type="spellEnd"/>
    </w:p>
    <w:p w:rsidR="00C21F0F" w:rsidRDefault="009944D0" w:rsidP="007A312B">
      <w:pPr>
        <w:pStyle w:val="Text"/>
        <w:spacing w:line="276" w:lineRule="auto"/>
        <w:rPr>
          <w:rStyle w:val="Hervorhebung"/>
          <w:b w:val="0"/>
        </w:rPr>
      </w:pPr>
      <w:proofErr w:type="spellStart"/>
      <w:r w:rsidRPr="009944D0">
        <w:rPr>
          <w:rStyle w:val="Hervorhebung"/>
          <w:b w:val="0"/>
        </w:rPr>
        <w:t>Wirtgen</w:t>
      </w:r>
      <w:proofErr w:type="spellEnd"/>
      <w:r w:rsidRPr="009944D0">
        <w:rPr>
          <w:rStyle w:val="Hervorhebung"/>
          <w:b w:val="0"/>
        </w:rPr>
        <w:t xml:space="preserve"> ist unabhängig von Spezifikation und Standort der Technologie- sowie Qualitätspartner beim Flughafenbau. Ein lückenloses Produktportfolio, das Know-how erfahrener Anwendungsexperten und der weltweit zuverlässige Service sind die entscheidende Basis dafür. Dank ihrer Anwendungsvielfalt meistern die Gleitschalungsfertiger die unterschiedlichsten Anforderungen vor Ort – weltweit. So ist zum Beispiel auch die präzise Fertigung der Betonflächen ohne die auf Flughäfen häufig verwendeten festen Stahlschalungen kein Problem.</w:t>
      </w:r>
    </w:p>
    <w:p w:rsidR="00D166AC" w:rsidRDefault="002844EF" w:rsidP="00C644CA">
      <w:pPr>
        <w:pStyle w:val="HeadlineFotos"/>
      </w:pPr>
      <w:r w:rsidRPr="002844EF">
        <w:rPr>
          <w:rFonts w:ascii="Verdana" w:eastAsia="Calibri" w:hAnsi="Verdana" w:cs="Times New Roman"/>
          <w:caps w:val="0"/>
          <w:szCs w:val="22"/>
          <w:lang w:val="en-US"/>
        </w:rPr>
        <w:lastRenderedPageBreak/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7"/>
        <w:gridCol w:w="4607"/>
      </w:tblGrid>
      <w:tr w:rsidR="00056EB2" w:rsidTr="006731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:rsidR="00056EB2" w:rsidRPr="00D166AC" w:rsidRDefault="00A80942" w:rsidP="006731E6">
            <w:r>
              <w:rPr>
                <w:noProof/>
                <w:lang w:eastAsia="de-DE"/>
              </w:rPr>
              <w:drawing>
                <wp:inline distT="0" distB="0" distL="0" distR="0" wp14:anchorId="69AC694D" wp14:editId="1650A4B0">
                  <wp:extent cx="2667600" cy="17784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_photo_Jobsite_New-Yogyakarta-Airport_00027_PR.jp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7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056EB2" w:rsidRPr="004359E2" w:rsidRDefault="00A80942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</w:pPr>
            <w:r w:rsidRPr="00A80942"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  <w:t>W_photo_Jobsite_New-Yogyakarta-Airport_00012_PR</w:t>
            </w:r>
          </w:p>
          <w:p w:rsidR="00056EB2" w:rsidRPr="00056EB2" w:rsidRDefault="009566C1" w:rsidP="00252D9F">
            <w:pPr>
              <w:pStyle w:val="Text"/>
              <w:jc w:val="left"/>
              <w:rPr>
                <w:b/>
                <w:sz w:val="20"/>
              </w:rPr>
            </w:pPr>
            <w:r w:rsidRPr="009566C1">
              <w:rPr>
                <w:rStyle w:val="Hervorhebung"/>
                <w:b w:val="0"/>
                <w:sz w:val="20"/>
              </w:rPr>
              <w:t>11</w:t>
            </w:r>
            <w:bookmarkStart w:id="0" w:name="_GoBack"/>
            <w:bookmarkEnd w:id="0"/>
            <w:r w:rsidR="00252D9F" w:rsidRPr="00252D9F">
              <w:rPr>
                <w:rStyle w:val="Hervorhebung"/>
                <w:b w:val="0"/>
                <w:sz w:val="20"/>
              </w:rPr>
              <w:t xml:space="preserve"> </w:t>
            </w:r>
            <w:proofErr w:type="spellStart"/>
            <w:r w:rsidR="00252D9F">
              <w:rPr>
                <w:rStyle w:val="Hervorhebung"/>
                <w:b w:val="0"/>
                <w:sz w:val="20"/>
              </w:rPr>
              <w:t>Wirtgen</w:t>
            </w:r>
            <w:proofErr w:type="spellEnd"/>
            <w:r w:rsidR="00252D9F">
              <w:rPr>
                <w:rStyle w:val="Hervorhebung"/>
                <w:b w:val="0"/>
                <w:sz w:val="20"/>
              </w:rPr>
              <w:t xml:space="preserve"> </w:t>
            </w:r>
            <w:r w:rsidR="00252D9F" w:rsidRPr="00252D9F">
              <w:rPr>
                <w:rStyle w:val="Hervorhebung"/>
                <w:b w:val="0"/>
                <w:sz w:val="20"/>
              </w:rPr>
              <w:t xml:space="preserve">Betonfertiger </w:t>
            </w:r>
            <w:r w:rsidR="00252D9F">
              <w:rPr>
                <w:rStyle w:val="Hervorhebung"/>
                <w:b w:val="0"/>
                <w:sz w:val="20"/>
              </w:rPr>
              <w:t xml:space="preserve">übernahmen </w:t>
            </w:r>
            <w:r w:rsidR="00252D9F" w:rsidRPr="00252D9F">
              <w:rPr>
                <w:rStyle w:val="Hervorhebung"/>
                <w:b w:val="0"/>
                <w:sz w:val="20"/>
              </w:rPr>
              <w:t xml:space="preserve">auf dem YIA den präzisen und wirtschaftlichen </w:t>
            </w:r>
            <w:r w:rsidR="00252D9F">
              <w:rPr>
                <w:rStyle w:val="Hervorhebung"/>
                <w:b w:val="0"/>
                <w:sz w:val="20"/>
              </w:rPr>
              <w:t xml:space="preserve">Einbau der Betonflächen. </w:t>
            </w:r>
          </w:p>
        </w:tc>
      </w:tr>
      <w:tr w:rsidR="00056EB2" w:rsidTr="006731E6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:rsidR="00056EB2" w:rsidRPr="00D166AC" w:rsidRDefault="00056EB2" w:rsidP="006731E6">
            <w:r>
              <w:rPr>
                <w:noProof/>
                <w:lang w:eastAsia="de-DE"/>
              </w:rPr>
              <w:drawing>
                <wp:inline distT="0" distB="0" distL="0" distR="0" wp14:anchorId="2E1A37DF" wp14:editId="3EDE3BCE">
                  <wp:extent cx="2667600" cy="1674000"/>
                  <wp:effectExtent l="0" t="0" r="0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_photo_Jobsite_New-Yogyakarta-Airport_00015_PR.jp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67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056EB2" w:rsidRPr="004359E2" w:rsidRDefault="00056EB2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</w:pPr>
            <w:r w:rsidRPr="004359E2"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  <w:t>W_photo_Jobsite_</w:t>
            </w:r>
            <w:r w:rsidR="00BD1FE5"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  <w:t>New-Yogyakarta-Airport_00015_PR</w:t>
            </w:r>
          </w:p>
          <w:p w:rsidR="00056EB2" w:rsidRPr="00056EB2" w:rsidRDefault="00F81B21" w:rsidP="00F81B21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rStyle w:val="Hervorhebung"/>
                <w:b w:val="0"/>
                <w:sz w:val="20"/>
              </w:rPr>
              <w:t>D</w:t>
            </w:r>
            <w:r w:rsidRPr="00056EB2">
              <w:rPr>
                <w:rStyle w:val="Hervorhebung"/>
                <w:b w:val="0"/>
                <w:sz w:val="20"/>
              </w:rPr>
              <w:t xml:space="preserve">ie </w:t>
            </w:r>
            <w:proofErr w:type="spellStart"/>
            <w:r>
              <w:rPr>
                <w:rStyle w:val="Hervorhebung"/>
                <w:b w:val="0"/>
                <w:sz w:val="20"/>
              </w:rPr>
              <w:t>Wirtgen</w:t>
            </w:r>
            <w:proofErr w:type="spellEnd"/>
            <w:r>
              <w:rPr>
                <w:rStyle w:val="Hervorhebung"/>
                <w:b w:val="0"/>
                <w:sz w:val="20"/>
              </w:rPr>
              <w:t xml:space="preserve"> </w:t>
            </w:r>
            <w:r w:rsidR="00056EB2" w:rsidRPr="00056EB2">
              <w:rPr>
                <w:rStyle w:val="Hervorhebung"/>
                <w:b w:val="0"/>
                <w:sz w:val="20"/>
              </w:rPr>
              <w:t xml:space="preserve">Gleitschalungsfertiger </w:t>
            </w:r>
            <w:r>
              <w:rPr>
                <w:rStyle w:val="Hervorhebung"/>
                <w:b w:val="0"/>
                <w:sz w:val="20"/>
              </w:rPr>
              <w:t>meistern</w:t>
            </w:r>
            <w:r w:rsidRPr="00056EB2">
              <w:rPr>
                <w:rStyle w:val="Hervorhebung"/>
                <w:b w:val="0"/>
                <w:sz w:val="20"/>
              </w:rPr>
              <w:t xml:space="preserve"> </w:t>
            </w:r>
            <w:r w:rsidR="00056EB2" w:rsidRPr="00056EB2">
              <w:rPr>
                <w:rStyle w:val="Hervorhebung"/>
                <w:b w:val="0"/>
                <w:sz w:val="20"/>
              </w:rPr>
              <w:t>unterschiedlichste Anforderungen</w:t>
            </w:r>
            <w:r>
              <w:rPr>
                <w:rStyle w:val="Hervorhebung"/>
                <w:b w:val="0"/>
                <w:sz w:val="20"/>
              </w:rPr>
              <w:t>.</w:t>
            </w:r>
            <w:r w:rsidR="00233F33">
              <w:rPr>
                <w:rStyle w:val="Hervorhebung"/>
                <w:b w:val="0"/>
                <w:sz w:val="20"/>
              </w:rPr>
              <w:t xml:space="preserve"> </w:t>
            </w:r>
            <w:r>
              <w:rPr>
                <w:rStyle w:val="Hervorhebung"/>
                <w:b w:val="0"/>
                <w:sz w:val="20"/>
              </w:rPr>
              <w:t>A</w:t>
            </w:r>
            <w:r w:rsidRPr="00056EB2">
              <w:rPr>
                <w:rStyle w:val="Hervorhebung"/>
                <w:b w:val="0"/>
                <w:sz w:val="20"/>
              </w:rPr>
              <w:t xml:space="preserve">uch </w:t>
            </w:r>
            <w:r w:rsidR="00056EB2" w:rsidRPr="00056EB2">
              <w:rPr>
                <w:rStyle w:val="Hervorhebung"/>
                <w:b w:val="0"/>
                <w:sz w:val="20"/>
              </w:rPr>
              <w:t xml:space="preserve">die präzise Fertigung der Betonflächen ohne die auf Flughäfen häufig verwendeten festen Stahlschalungen </w:t>
            </w:r>
            <w:r>
              <w:rPr>
                <w:rStyle w:val="Hervorhebung"/>
                <w:b w:val="0"/>
                <w:sz w:val="20"/>
              </w:rPr>
              <w:t xml:space="preserve">ist </w:t>
            </w:r>
            <w:r w:rsidR="00056EB2" w:rsidRPr="00056EB2">
              <w:rPr>
                <w:rStyle w:val="Hervorhebung"/>
                <w:b w:val="0"/>
                <w:sz w:val="20"/>
              </w:rPr>
              <w:t>kein Problem.</w:t>
            </w:r>
          </w:p>
        </w:tc>
      </w:tr>
      <w:tr w:rsidR="00056EB2" w:rsidTr="00056EB2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:rsidR="00056EB2" w:rsidRPr="00D166AC" w:rsidRDefault="00056EB2" w:rsidP="006731E6">
            <w:r>
              <w:rPr>
                <w:noProof/>
                <w:lang w:eastAsia="de-DE"/>
              </w:rPr>
              <w:drawing>
                <wp:inline distT="0" distB="0" distL="0" distR="0">
                  <wp:extent cx="2667600" cy="16848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_photo_Jobsite_New-Yogyakarta-Airport_00002_PR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6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056EB2" w:rsidRPr="004359E2" w:rsidRDefault="00056EB2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</w:pPr>
            <w:r w:rsidRPr="004359E2"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  <w:t>W_photo_Jobsite_</w:t>
            </w:r>
            <w:r w:rsidR="00BD1FE5"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  <w:t>New-Yogyakarta-Airport_00002_PR</w:t>
            </w:r>
          </w:p>
          <w:p w:rsidR="00056EB2" w:rsidRPr="00056EB2" w:rsidRDefault="00056EB2" w:rsidP="00F81B21">
            <w:pPr>
              <w:pStyle w:val="Text"/>
              <w:jc w:val="left"/>
              <w:rPr>
                <w:b/>
                <w:sz w:val="20"/>
              </w:rPr>
            </w:pPr>
            <w:r w:rsidRPr="00056EB2">
              <w:rPr>
                <w:rStyle w:val="Hervorhebung"/>
                <w:b w:val="0"/>
                <w:sz w:val="20"/>
              </w:rPr>
              <w:t xml:space="preserve">Aufgrund der enormen Präzision der Gleitschalungsfertiger von </w:t>
            </w:r>
            <w:proofErr w:type="spellStart"/>
            <w:r w:rsidR="00F81B21">
              <w:rPr>
                <w:rStyle w:val="Hervorhebung"/>
                <w:b w:val="0"/>
                <w:sz w:val="20"/>
              </w:rPr>
              <w:t>Wirtgen</w:t>
            </w:r>
            <w:proofErr w:type="spellEnd"/>
            <w:r w:rsidRPr="00056EB2">
              <w:rPr>
                <w:rStyle w:val="Hervorhebung"/>
                <w:b w:val="0"/>
                <w:sz w:val="20"/>
              </w:rPr>
              <w:t xml:space="preserve"> können Betonkanten im 90°-Winkel erstellt werden.  </w:t>
            </w:r>
          </w:p>
        </w:tc>
      </w:tr>
    </w:tbl>
    <w:p w:rsidR="00770529" w:rsidRDefault="00770529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  <w:rPr>
          <w:i/>
        </w:rPr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</w:t>
      </w:r>
      <w:proofErr w:type="spellStart"/>
      <w:r w:rsidRPr="00233CE9">
        <w:rPr>
          <w:i/>
        </w:rPr>
        <w:t>Wirtgen</w:t>
      </w:r>
      <w:proofErr w:type="spellEnd"/>
      <w:r w:rsidRPr="00233CE9">
        <w:rPr>
          <w:i/>
        </w:rPr>
        <w:t xml:space="preserve">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>/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770529" w:rsidRDefault="00770529" w:rsidP="00C03396">
      <w:pPr>
        <w:pStyle w:val="Text"/>
        <w:rPr>
          <w:i/>
        </w:rPr>
      </w:pPr>
    </w:p>
    <w:p w:rsidR="00770529" w:rsidRDefault="00770529" w:rsidP="00C03396">
      <w:pPr>
        <w:pStyle w:val="Text"/>
        <w:rPr>
          <w:i/>
        </w:rPr>
      </w:pPr>
    </w:p>
    <w:p w:rsidR="00770529" w:rsidRDefault="00770529">
      <w:pPr>
        <w:rPr>
          <w:i/>
          <w:sz w:val="22"/>
        </w:rPr>
      </w:pPr>
      <w:r>
        <w:rPr>
          <w:i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lastRenderedPageBreak/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9566C1" w:rsidRDefault="008D4AE7" w:rsidP="008D4AE7">
            <w:pPr>
              <w:pStyle w:val="Text"/>
              <w:rPr>
                <w:lang w:val="en-US"/>
              </w:rPr>
            </w:pPr>
            <w:r w:rsidRPr="009566C1">
              <w:rPr>
                <w:lang w:val="en-US"/>
              </w:rPr>
              <w:t>WIRTGEN GmbH</w:t>
            </w:r>
          </w:p>
          <w:p w:rsidR="008D4AE7" w:rsidRPr="009566C1" w:rsidRDefault="008D4AE7" w:rsidP="008D4AE7">
            <w:pPr>
              <w:pStyle w:val="Text"/>
              <w:rPr>
                <w:lang w:val="en-US"/>
              </w:rPr>
            </w:pPr>
            <w:r w:rsidRPr="009566C1">
              <w:rPr>
                <w:lang w:val="en-US"/>
              </w:rPr>
              <w:t>Corporate Communications</w:t>
            </w:r>
          </w:p>
          <w:p w:rsidR="008D4AE7" w:rsidRPr="009566C1" w:rsidRDefault="008D4AE7" w:rsidP="008D4AE7">
            <w:pPr>
              <w:pStyle w:val="Text"/>
              <w:rPr>
                <w:lang w:val="en-US"/>
              </w:rPr>
            </w:pPr>
            <w:r w:rsidRPr="009566C1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97B61" w:rsidRPr="00497B61">
              <w:t>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ED0" w:rsidRDefault="00524ED0" w:rsidP="00E55534">
      <w:r>
        <w:separator/>
      </w:r>
    </w:p>
  </w:endnote>
  <w:endnote w:type="continuationSeparator" w:id="0">
    <w:p w:rsidR="00524ED0" w:rsidRDefault="00524ED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9566C1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C7EAFE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4ED3E09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ED0" w:rsidRDefault="00524ED0" w:rsidP="00E55534">
      <w:r>
        <w:separator/>
      </w:r>
    </w:p>
  </w:footnote>
  <w:footnote w:type="continuationSeparator" w:id="0">
    <w:p w:rsidR="00524ED0" w:rsidRDefault="00524ED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0EE85AE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B86688C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500pt;height:1500pt" o:bullet="t">
        <v:imagedata r:id="rId1" o:title="AZ_04a"/>
      </v:shape>
    </w:pict>
  </w:numPicBullet>
  <w:numPicBullet w:numPicBulletId="1">
    <w:pict>
      <v:shape id="_x0000_i104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9D"/>
    <w:rsid w:val="00042106"/>
    <w:rsid w:val="0005285B"/>
    <w:rsid w:val="00056EB2"/>
    <w:rsid w:val="00066D09"/>
    <w:rsid w:val="0009665C"/>
    <w:rsid w:val="000E2697"/>
    <w:rsid w:val="00103205"/>
    <w:rsid w:val="0012026F"/>
    <w:rsid w:val="00132055"/>
    <w:rsid w:val="0014683F"/>
    <w:rsid w:val="00190822"/>
    <w:rsid w:val="001B16BB"/>
    <w:rsid w:val="001B63D0"/>
    <w:rsid w:val="00215C59"/>
    <w:rsid w:val="00233F33"/>
    <w:rsid w:val="00244981"/>
    <w:rsid w:val="00250895"/>
    <w:rsid w:val="00252D9F"/>
    <w:rsid w:val="00253A2E"/>
    <w:rsid w:val="002844EF"/>
    <w:rsid w:val="0029634D"/>
    <w:rsid w:val="002B02DE"/>
    <w:rsid w:val="002E765F"/>
    <w:rsid w:val="002F108B"/>
    <w:rsid w:val="00331CEC"/>
    <w:rsid w:val="0034191A"/>
    <w:rsid w:val="00343CC7"/>
    <w:rsid w:val="00384A08"/>
    <w:rsid w:val="003A0027"/>
    <w:rsid w:val="003A753A"/>
    <w:rsid w:val="003E1CB6"/>
    <w:rsid w:val="003E3CF6"/>
    <w:rsid w:val="003E759F"/>
    <w:rsid w:val="00403373"/>
    <w:rsid w:val="00406C81"/>
    <w:rsid w:val="00412545"/>
    <w:rsid w:val="00417ADA"/>
    <w:rsid w:val="00430BB0"/>
    <w:rsid w:val="004359E2"/>
    <w:rsid w:val="00455D03"/>
    <w:rsid w:val="00463D7D"/>
    <w:rsid w:val="00476F4D"/>
    <w:rsid w:val="00497B61"/>
    <w:rsid w:val="00506409"/>
    <w:rsid w:val="00524ED0"/>
    <w:rsid w:val="00530E32"/>
    <w:rsid w:val="005711A3"/>
    <w:rsid w:val="00573B2B"/>
    <w:rsid w:val="005A4F04"/>
    <w:rsid w:val="005B3697"/>
    <w:rsid w:val="005B5793"/>
    <w:rsid w:val="005B6105"/>
    <w:rsid w:val="00624F20"/>
    <w:rsid w:val="006330A2"/>
    <w:rsid w:val="00636AED"/>
    <w:rsid w:val="00642EB6"/>
    <w:rsid w:val="00692730"/>
    <w:rsid w:val="006B73C9"/>
    <w:rsid w:val="006E3621"/>
    <w:rsid w:val="006F7602"/>
    <w:rsid w:val="0071799D"/>
    <w:rsid w:val="00722A17"/>
    <w:rsid w:val="00757B83"/>
    <w:rsid w:val="007658CA"/>
    <w:rsid w:val="00770529"/>
    <w:rsid w:val="00791A69"/>
    <w:rsid w:val="00794830"/>
    <w:rsid w:val="00797CAA"/>
    <w:rsid w:val="007A312B"/>
    <w:rsid w:val="007C0449"/>
    <w:rsid w:val="007C2658"/>
    <w:rsid w:val="007E20D0"/>
    <w:rsid w:val="00820315"/>
    <w:rsid w:val="008337E1"/>
    <w:rsid w:val="00843B45"/>
    <w:rsid w:val="00847049"/>
    <w:rsid w:val="00863129"/>
    <w:rsid w:val="0086668A"/>
    <w:rsid w:val="00882FC8"/>
    <w:rsid w:val="008C2DB2"/>
    <w:rsid w:val="008D4AE7"/>
    <w:rsid w:val="008D770E"/>
    <w:rsid w:val="0090337E"/>
    <w:rsid w:val="00920994"/>
    <w:rsid w:val="009566C1"/>
    <w:rsid w:val="009567BB"/>
    <w:rsid w:val="00967C9C"/>
    <w:rsid w:val="009869EB"/>
    <w:rsid w:val="009944D0"/>
    <w:rsid w:val="009A7E90"/>
    <w:rsid w:val="009C2378"/>
    <w:rsid w:val="009D016F"/>
    <w:rsid w:val="009E251D"/>
    <w:rsid w:val="00A171F4"/>
    <w:rsid w:val="00A24EFC"/>
    <w:rsid w:val="00A80677"/>
    <w:rsid w:val="00A80942"/>
    <w:rsid w:val="00A977CE"/>
    <w:rsid w:val="00AD131F"/>
    <w:rsid w:val="00AF3B3A"/>
    <w:rsid w:val="00AF6569"/>
    <w:rsid w:val="00AF6AE3"/>
    <w:rsid w:val="00B06265"/>
    <w:rsid w:val="00B5695F"/>
    <w:rsid w:val="00B90F78"/>
    <w:rsid w:val="00B95CF2"/>
    <w:rsid w:val="00B9652F"/>
    <w:rsid w:val="00BA4BC2"/>
    <w:rsid w:val="00BB1934"/>
    <w:rsid w:val="00BD1058"/>
    <w:rsid w:val="00BD1FE5"/>
    <w:rsid w:val="00BF56B2"/>
    <w:rsid w:val="00C03396"/>
    <w:rsid w:val="00C1451A"/>
    <w:rsid w:val="00C21F0F"/>
    <w:rsid w:val="00C457C3"/>
    <w:rsid w:val="00C54C19"/>
    <w:rsid w:val="00C554D4"/>
    <w:rsid w:val="00C644CA"/>
    <w:rsid w:val="00C73005"/>
    <w:rsid w:val="00CE15DB"/>
    <w:rsid w:val="00CF36C9"/>
    <w:rsid w:val="00D166AC"/>
    <w:rsid w:val="00D24067"/>
    <w:rsid w:val="00D625EF"/>
    <w:rsid w:val="00D97DBC"/>
    <w:rsid w:val="00E024CF"/>
    <w:rsid w:val="00E14608"/>
    <w:rsid w:val="00E21E67"/>
    <w:rsid w:val="00E30EBF"/>
    <w:rsid w:val="00E52D70"/>
    <w:rsid w:val="00E55534"/>
    <w:rsid w:val="00E914D1"/>
    <w:rsid w:val="00ED1651"/>
    <w:rsid w:val="00F20920"/>
    <w:rsid w:val="00F50589"/>
    <w:rsid w:val="00F56318"/>
    <w:rsid w:val="00F81B21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FA1D"/>
  <w15:docId w15:val="{53AF77F0-1983-4AFC-8B71-FB376637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44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44D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44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4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4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B3953-802E-4B57-926F-D720F323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19</cp:revision>
  <dcterms:created xsi:type="dcterms:W3CDTF">2020-01-09T15:57:00Z</dcterms:created>
  <dcterms:modified xsi:type="dcterms:W3CDTF">2020-04-28T08:58:00Z</dcterms:modified>
</cp:coreProperties>
</file>